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321"/>
        <w:tblW w:w="9582" w:type="dxa"/>
        <w:tblLook w:val="04A0" w:firstRow="1" w:lastRow="0" w:firstColumn="1" w:lastColumn="0" w:noHBand="0" w:noVBand="1"/>
      </w:tblPr>
      <w:tblGrid>
        <w:gridCol w:w="6905"/>
        <w:gridCol w:w="2677"/>
      </w:tblGrid>
      <w:tr w:rsidR="00F3747A" w:rsidTr="00F3747A">
        <w:trPr>
          <w:trHeight w:val="531"/>
        </w:trPr>
        <w:tc>
          <w:tcPr>
            <w:tcW w:w="9582" w:type="dxa"/>
            <w:gridSpan w:val="2"/>
          </w:tcPr>
          <w:p w:rsidR="00F3747A" w:rsidRDefault="00F3747A" w:rsidP="00F3747A">
            <w:pPr>
              <w:spacing w:before="240" w:line="720" w:lineRule="auto"/>
              <w:jc w:val="center"/>
            </w:pPr>
            <w:r w:rsidRPr="00F3747A">
              <w:rPr>
                <w:sz w:val="28"/>
              </w:rPr>
              <w:t>2022 YILI İLK DEFA YÖNETİCİ GÖREVLENDİRME İŞLEMLERİ EK DUYURU</w:t>
            </w:r>
          </w:p>
        </w:tc>
      </w:tr>
      <w:tr w:rsidR="00F3747A" w:rsidTr="00F3747A">
        <w:trPr>
          <w:trHeight w:val="502"/>
        </w:trPr>
        <w:tc>
          <w:tcPr>
            <w:tcW w:w="6905" w:type="dxa"/>
          </w:tcPr>
          <w:p w:rsidR="00F3747A" w:rsidRDefault="00F3747A" w:rsidP="00F3747A">
            <w:r>
              <w:t>1-BAŞVURULARIN YAPILMASI</w:t>
            </w:r>
          </w:p>
        </w:tc>
        <w:tc>
          <w:tcPr>
            <w:tcW w:w="2677" w:type="dxa"/>
          </w:tcPr>
          <w:p w:rsidR="00F3747A" w:rsidRDefault="00F3747A" w:rsidP="00F3747A">
            <w:proofErr w:type="gramStart"/>
            <w:r>
              <w:t>12/09/2022</w:t>
            </w:r>
            <w:proofErr w:type="gramEnd"/>
            <w:r>
              <w:t xml:space="preserve"> – 13/09/2022</w:t>
            </w:r>
          </w:p>
        </w:tc>
      </w:tr>
      <w:tr w:rsidR="00F3747A" w:rsidTr="00F3747A">
        <w:trPr>
          <w:trHeight w:val="531"/>
        </w:trPr>
        <w:tc>
          <w:tcPr>
            <w:tcW w:w="6905" w:type="dxa"/>
          </w:tcPr>
          <w:p w:rsidR="00F3747A" w:rsidRDefault="00F3747A" w:rsidP="00F3747A">
            <w:r>
              <w:t>2-BAŞVURULARIN İLÇE MİLLİ EĞİTİM MÜDÜRLÜKLERİNE GÖNDERİLMESİ</w:t>
            </w:r>
          </w:p>
        </w:tc>
        <w:tc>
          <w:tcPr>
            <w:tcW w:w="2677" w:type="dxa"/>
          </w:tcPr>
          <w:p w:rsidR="00F3747A" w:rsidRDefault="00F3747A" w:rsidP="00F3747A">
            <w:proofErr w:type="gramStart"/>
            <w:r>
              <w:t>14/09/2022</w:t>
            </w:r>
            <w:proofErr w:type="gramEnd"/>
          </w:p>
        </w:tc>
      </w:tr>
      <w:tr w:rsidR="00F3747A" w:rsidTr="00F3747A">
        <w:trPr>
          <w:trHeight w:val="502"/>
        </w:trPr>
        <w:tc>
          <w:tcPr>
            <w:tcW w:w="6905" w:type="dxa"/>
          </w:tcPr>
          <w:p w:rsidR="00F3747A" w:rsidRDefault="00F3747A" w:rsidP="00F3747A">
            <w:r>
              <w:t>3- BAŞVURULARIN İL MİLLİ EĞİTİM MÜDÜRLÜĞÜNE GÖNDERİLMESİ</w:t>
            </w:r>
          </w:p>
        </w:tc>
        <w:tc>
          <w:tcPr>
            <w:tcW w:w="2677" w:type="dxa"/>
          </w:tcPr>
          <w:p w:rsidR="00F3747A" w:rsidRDefault="00F3747A" w:rsidP="00F3747A">
            <w:proofErr w:type="gramStart"/>
            <w:r>
              <w:t>15/09/2022</w:t>
            </w:r>
            <w:proofErr w:type="gramEnd"/>
          </w:p>
        </w:tc>
      </w:tr>
      <w:tr w:rsidR="00F3747A" w:rsidTr="00F3747A">
        <w:trPr>
          <w:trHeight w:val="531"/>
        </w:trPr>
        <w:tc>
          <w:tcPr>
            <w:tcW w:w="6905" w:type="dxa"/>
          </w:tcPr>
          <w:p w:rsidR="00F3747A" w:rsidRDefault="00F3747A" w:rsidP="00F3747A">
            <w:r>
              <w:t>4- BAŞVURULARIN İNCELENMESİ; ATAMALARIN YAPILMASI VE SONUÇLARIN İLAN EDİLMESİ</w:t>
            </w:r>
          </w:p>
        </w:tc>
        <w:tc>
          <w:tcPr>
            <w:tcW w:w="2677" w:type="dxa"/>
          </w:tcPr>
          <w:p w:rsidR="00F3747A" w:rsidRDefault="00F3747A" w:rsidP="00F3747A">
            <w:proofErr w:type="gramStart"/>
            <w:r>
              <w:t>16/09/2022</w:t>
            </w:r>
            <w:proofErr w:type="gramEnd"/>
          </w:p>
        </w:tc>
      </w:tr>
    </w:tbl>
    <w:p w:rsidR="00F3747A" w:rsidRDefault="00F3747A"/>
    <w:p w:rsidR="004A0200" w:rsidRDefault="004A0200">
      <w:bookmarkStart w:id="0" w:name="_GoBack"/>
      <w:bookmarkEnd w:id="0"/>
    </w:p>
    <w:sectPr w:rsidR="004A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A"/>
    <w:rsid w:val="004A0200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C207-3B6F-4C1E-A21A-7DF17DF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AdemDAG</dc:creator>
  <cp:keywords/>
  <dc:description/>
  <cp:lastModifiedBy>AdemDAG</cp:lastModifiedBy>
  <cp:revision>1</cp:revision>
  <dcterms:created xsi:type="dcterms:W3CDTF">2022-09-12T10:36:00Z</dcterms:created>
  <dcterms:modified xsi:type="dcterms:W3CDTF">2022-09-12T10:43:00Z</dcterms:modified>
</cp:coreProperties>
</file>